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B2" w:rsidRDefault="00844C38" w:rsidP="00C46EB2">
      <w:pPr>
        <w:ind w:left="167"/>
        <w:jc w:val="center"/>
        <w:rPr>
          <w:rFonts w:ascii="Arial" w:eastAsia="Arial" w:hAnsi="Arial" w:cs="Arial"/>
          <w:b/>
          <w:color w:val="2F5496" w:themeColor="accent5" w:themeShade="BF"/>
          <w:sz w:val="26"/>
          <w:szCs w:val="26"/>
          <w:lang w:val="es-ES"/>
        </w:rPr>
      </w:pPr>
      <w:r>
        <w:rPr>
          <w:rFonts w:ascii="Arial" w:eastAsia="Arial" w:hAnsi="Arial" w:cs="Arial"/>
          <w:b/>
          <w:color w:val="2F5496" w:themeColor="accent5" w:themeShade="BF"/>
          <w:sz w:val="26"/>
          <w:szCs w:val="26"/>
          <w:lang w:val="es-ES"/>
        </w:rPr>
        <w:t>ACTIVIDADES AUXILIARES DE ALMACÉN</w:t>
      </w:r>
    </w:p>
    <w:p w:rsidR="00844C38" w:rsidRPr="00C46EB2" w:rsidRDefault="00844C38" w:rsidP="00C46EB2">
      <w:pPr>
        <w:ind w:left="167"/>
        <w:jc w:val="center"/>
        <w:rPr>
          <w:rFonts w:ascii="Arial" w:eastAsia="Arial" w:hAnsi="Arial" w:cs="Arial"/>
          <w:b/>
          <w:color w:val="2F5496" w:themeColor="accent5" w:themeShade="BF"/>
          <w:sz w:val="26"/>
          <w:szCs w:val="26"/>
          <w:lang w:val="es-ES"/>
        </w:rPr>
      </w:pPr>
      <w:r>
        <w:rPr>
          <w:rFonts w:ascii="Arial" w:eastAsia="Arial" w:hAnsi="Arial" w:cs="Arial"/>
          <w:b/>
          <w:color w:val="2F5496" w:themeColor="accent5" w:themeShade="BF"/>
          <w:sz w:val="26"/>
          <w:szCs w:val="26"/>
          <w:lang w:val="es-ES"/>
        </w:rPr>
        <w:t>CERTIFICADO DE PROFESIONALIDAD</w:t>
      </w:r>
    </w:p>
    <w:p w:rsidR="00435219" w:rsidRDefault="00435219" w:rsidP="00585ED4">
      <w:pPr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</w:pPr>
    </w:p>
    <w:p w:rsidR="00585ED4" w:rsidRPr="00995551" w:rsidRDefault="00995551" w:rsidP="00585ED4">
      <w:pPr>
        <w:rPr>
          <w:rFonts w:ascii="Arial" w:eastAsia="Arial" w:hAnsi="Arial" w:cs="Arial"/>
          <w:sz w:val="22"/>
          <w:szCs w:val="22"/>
          <w:lang w:val="es-ES"/>
        </w:rPr>
      </w:pPr>
      <w:r w:rsidRPr="00A56FF7"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  <w:t>Duración:</w:t>
      </w:r>
      <w:r w:rsidR="00844C38"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  <w:t xml:space="preserve"> </w:t>
      </w:r>
      <w:r w:rsidR="00844C38">
        <w:rPr>
          <w:rFonts w:ascii="Arial" w:eastAsia="Arial" w:hAnsi="Arial" w:cs="Arial"/>
          <w:sz w:val="22"/>
          <w:szCs w:val="22"/>
          <w:lang w:val="es-ES"/>
        </w:rPr>
        <w:t>21</w:t>
      </w:r>
      <w:r w:rsidR="00435219" w:rsidRPr="007937D7">
        <w:rPr>
          <w:rFonts w:ascii="Arial" w:eastAsia="Arial" w:hAnsi="Arial" w:cs="Arial"/>
          <w:sz w:val="22"/>
          <w:szCs w:val="22"/>
          <w:lang w:val="es-ES"/>
        </w:rPr>
        <w:t>0</w:t>
      </w:r>
      <w:r w:rsidR="00844C38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7937D7">
        <w:rPr>
          <w:rFonts w:ascii="Arial" w:eastAsia="Arial" w:hAnsi="Arial" w:cs="Arial"/>
          <w:sz w:val="22"/>
          <w:szCs w:val="22"/>
          <w:lang w:val="es-ES"/>
        </w:rPr>
        <w:t>horas</w:t>
      </w:r>
      <w:r w:rsidR="007937D7">
        <w:rPr>
          <w:rFonts w:ascii="Arial" w:eastAsia="Arial" w:hAnsi="Arial" w:cs="Arial"/>
          <w:sz w:val="22"/>
          <w:szCs w:val="22"/>
          <w:lang w:val="es-ES"/>
        </w:rPr>
        <w:t xml:space="preserve"> (</w:t>
      </w:r>
      <w:r w:rsidR="00844C38">
        <w:rPr>
          <w:rFonts w:ascii="Arial" w:eastAsia="Arial" w:hAnsi="Arial" w:cs="Arial"/>
          <w:sz w:val="22"/>
          <w:szCs w:val="22"/>
          <w:lang w:val="es-ES"/>
        </w:rPr>
        <w:t>módulo de prácticas</w:t>
      </w:r>
      <w:r w:rsidR="007937D7">
        <w:rPr>
          <w:rFonts w:ascii="Arial" w:eastAsia="Arial" w:hAnsi="Arial" w:cs="Arial"/>
          <w:sz w:val="22"/>
          <w:szCs w:val="22"/>
          <w:lang w:val="es-ES"/>
        </w:rPr>
        <w:t>)</w:t>
      </w:r>
    </w:p>
    <w:p w:rsidR="00995551" w:rsidRDefault="00995551" w:rsidP="00585ED4">
      <w:pPr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</w:pPr>
    </w:p>
    <w:p w:rsidR="00995551" w:rsidRPr="00995551" w:rsidRDefault="00995551" w:rsidP="00585ED4">
      <w:pPr>
        <w:rPr>
          <w:rFonts w:ascii="Arial" w:eastAsia="Arial" w:hAnsi="Arial" w:cs="Arial"/>
          <w:sz w:val="22"/>
          <w:szCs w:val="22"/>
          <w:lang w:val="es-ES"/>
        </w:rPr>
      </w:pPr>
      <w:r w:rsidRPr="00A56FF7"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  <w:t>Modalidad:</w:t>
      </w:r>
      <w:r w:rsidR="00844C38">
        <w:rPr>
          <w:rFonts w:ascii="Arial" w:eastAsia="Arial" w:hAnsi="Arial" w:cs="Arial"/>
          <w:sz w:val="22"/>
          <w:szCs w:val="22"/>
          <w:lang w:val="es-ES"/>
        </w:rPr>
        <w:t xml:space="preserve"> Presencial</w:t>
      </w:r>
    </w:p>
    <w:p w:rsidR="00621BD2" w:rsidRPr="00995551" w:rsidRDefault="00621BD2" w:rsidP="00585ED4">
      <w:pPr>
        <w:rPr>
          <w:rFonts w:ascii="Arial" w:eastAsia="Arial" w:hAnsi="Arial" w:cs="Arial"/>
          <w:sz w:val="22"/>
          <w:szCs w:val="22"/>
          <w:lang w:val="es-ES"/>
        </w:rPr>
      </w:pPr>
    </w:p>
    <w:p w:rsidR="00995551" w:rsidRDefault="00995551" w:rsidP="00585ED4">
      <w:pPr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</w:pPr>
      <w:r w:rsidRPr="00A56FF7"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  <w:t>Objetivos:</w:t>
      </w:r>
    </w:p>
    <w:p w:rsidR="00995551" w:rsidRPr="00995551" w:rsidRDefault="00995551" w:rsidP="00995551">
      <w:pPr>
        <w:spacing w:before="4" w:line="120" w:lineRule="exact"/>
        <w:rPr>
          <w:rFonts w:ascii="Arial" w:eastAsia="Arial" w:hAnsi="Arial" w:cs="Arial"/>
          <w:b/>
          <w:sz w:val="22"/>
          <w:szCs w:val="22"/>
          <w:lang w:val="es-ES"/>
        </w:rPr>
      </w:pPr>
    </w:p>
    <w:p w:rsidR="00995551" w:rsidRPr="00844C38" w:rsidRDefault="00844C38" w:rsidP="00844C38">
      <w:pPr>
        <w:spacing w:line="260" w:lineRule="auto"/>
        <w:rPr>
          <w:rFonts w:ascii="Arial" w:eastAsia="Arial" w:hAnsi="Arial" w:cs="Arial"/>
          <w:sz w:val="18"/>
          <w:szCs w:val="18"/>
          <w:lang w:val="es-ES"/>
        </w:rPr>
      </w:pPr>
      <w:r w:rsidRPr="00844C38">
        <w:rPr>
          <w:rFonts w:ascii="Arial" w:eastAsia="Arial" w:hAnsi="Arial" w:cs="Arial"/>
          <w:sz w:val="18"/>
          <w:szCs w:val="18"/>
          <w:lang w:val="es-ES"/>
        </w:rPr>
        <w:t>Realizar operaciones auxiliares de almacén, recepción, desconsolidación, ubicación básica, preparación y expedición de cargas y descargas, de forma coordinada o en equipo, bajo la supervisión de un responsable, siguiendo las instrucciones recibidas, y aplicando los procedimientos y equipos adecuados, en condiciones de productividad y respetando la normativa de seguridad, salud y prevención de riesgos.</w:t>
      </w:r>
    </w:p>
    <w:p w:rsidR="00014D16" w:rsidRPr="00995551" w:rsidRDefault="00014D16" w:rsidP="00D00F08">
      <w:pPr>
        <w:spacing w:before="9" w:line="18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995551" w:rsidRPr="00A56FF7" w:rsidRDefault="00995551" w:rsidP="00D00F08">
      <w:pPr>
        <w:jc w:val="both"/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</w:pPr>
      <w:r w:rsidRPr="00A56FF7">
        <w:rPr>
          <w:rFonts w:ascii="Arial" w:eastAsia="Arial" w:hAnsi="Arial" w:cs="Arial"/>
          <w:b/>
          <w:color w:val="2F5496" w:themeColor="accent5" w:themeShade="BF"/>
          <w:sz w:val="22"/>
          <w:szCs w:val="22"/>
          <w:lang w:val="es-ES"/>
        </w:rPr>
        <w:t>Contenidos:</w:t>
      </w:r>
    </w:p>
    <w:p w:rsidR="00014D16" w:rsidRDefault="00014D16" w:rsidP="00D00F08">
      <w:pPr>
        <w:spacing w:before="4" w:line="12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844C38" w:rsidRDefault="00844C38" w:rsidP="00D00F08">
      <w:pPr>
        <w:spacing w:before="4" w:line="12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844C38" w:rsidRPr="0010720D" w:rsidRDefault="008A4C89" w:rsidP="00844C38">
      <w:pPr>
        <w:rPr>
          <w:rFonts w:ascii="Arial" w:eastAsia="Arial" w:hAnsi="Arial" w:cs="Arial"/>
          <w:b/>
          <w:sz w:val="18"/>
          <w:szCs w:val="18"/>
          <w:lang w:val="es-ES"/>
        </w:rPr>
      </w:pPr>
      <w:r w:rsidRPr="0010720D">
        <w:rPr>
          <w:rFonts w:ascii="Arial" w:eastAsia="Arial" w:hAnsi="Arial" w:cs="Arial"/>
          <w:b/>
          <w:sz w:val="18"/>
          <w:szCs w:val="18"/>
          <w:lang w:val="es-ES"/>
        </w:rPr>
        <w:t xml:space="preserve">Módulo 1 </w:t>
      </w:r>
      <w:r w:rsidR="00844C38" w:rsidRPr="0010720D">
        <w:rPr>
          <w:rFonts w:ascii="Arial" w:eastAsia="Arial" w:hAnsi="Arial" w:cs="Arial"/>
          <w:b/>
          <w:sz w:val="18"/>
          <w:szCs w:val="18"/>
          <w:lang w:val="es-ES"/>
        </w:rPr>
        <w:t>–</w:t>
      </w:r>
      <w:r w:rsidRPr="0010720D">
        <w:rPr>
          <w:rFonts w:ascii="Arial" w:eastAsia="Arial" w:hAnsi="Arial" w:cs="Arial"/>
          <w:b/>
          <w:sz w:val="18"/>
          <w:szCs w:val="18"/>
          <w:lang w:val="es-ES"/>
        </w:rPr>
        <w:t xml:space="preserve"> </w:t>
      </w:r>
      <w:r w:rsidR="00844C38" w:rsidRPr="0010720D">
        <w:rPr>
          <w:rFonts w:ascii="Arial" w:eastAsia="Arial" w:hAnsi="Arial" w:cs="Arial"/>
          <w:b/>
          <w:sz w:val="18"/>
          <w:szCs w:val="18"/>
          <w:lang w:val="es-ES"/>
        </w:rPr>
        <w:t>OPERACIONES AUXILIARES DE ALMACENAJE (80 hora)</w:t>
      </w:r>
    </w:p>
    <w:p w:rsidR="004662D1" w:rsidRPr="004662D1" w:rsidRDefault="004662D1" w:rsidP="004662D1">
      <w:pPr>
        <w:pStyle w:val="Prrafodelista"/>
        <w:numPr>
          <w:ilvl w:val="0"/>
          <w:numId w:val="12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rFonts w:ascii="Arial" w:hAnsi="Arial" w:cs="Arial"/>
          <w:lang w:val="es-ES"/>
        </w:rPr>
        <w:t>Operaciones auxiliares de recepción, colocación y expedición de cargas.</w:t>
      </w:r>
    </w:p>
    <w:p w:rsidR="004662D1" w:rsidRPr="004662D1" w:rsidRDefault="004662D1" w:rsidP="004662D1">
      <w:pPr>
        <w:pStyle w:val="Prrafodelista"/>
        <w:numPr>
          <w:ilvl w:val="0"/>
          <w:numId w:val="12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rFonts w:ascii="Arial" w:hAnsi="Arial" w:cs="Arial"/>
          <w:lang w:val="es-ES"/>
        </w:rPr>
        <w:t xml:space="preserve">Identificación de anomalías y desperfectos en cargas. Almacenaje de mercancías. </w:t>
      </w:r>
    </w:p>
    <w:p w:rsidR="004662D1" w:rsidRPr="004662D1" w:rsidRDefault="004662D1" w:rsidP="004662D1">
      <w:pPr>
        <w:pStyle w:val="Prrafodelista"/>
        <w:numPr>
          <w:ilvl w:val="0"/>
          <w:numId w:val="12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rFonts w:ascii="Arial" w:hAnsi="Arial" w:cs="Arial"/>
          <w:lang w:val="es-ES"/>
        </w:rPr>
        <w:t>Abastecimiento de zonas de «picking», estanterías, líneas de producción y áreas de depósito.</w:t>
      </w:r>
    </w:p>
    <w:p w:rsidR="004662D1" w:rsidRPr="004662D1" w:rsidRDefault="004662D1" w:rsidP="004662D1">
      <w:pPr>
        <w:pStyle w:val="Prrafodelista"/>
        <w:numPr>
          <w:ilvl w:val="0"/>
          <w:numId w:val="12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rFonts w:ascii="Arial" w:hAnsi="Arial" w:cs="Arial"/>
          <w:lang w:val="es-ES"/>
        </w:rPr>
        <w:t xml:space="preserve">Etiquetado y marcaje de cargas y mercancías. </w:t>
      </w:r>
    </w:p>
    <w:p w:rsidR="004662D1" w:rsidRPr="004662D1" w:rsidRDefault="004662D1" w:rsidP="004662D1">
      <w:pPr>
        <w:pStyle w:val="Prrafodelista"/>
        <w:numPr>
          <w:ilvl w:val="0"/>
          <w:numId w:val="12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rFonts w:ascii="Arial" w:hAnsi="Arial" w:cs="Arial"/>
          <w:lang w:val="es-ES"/>
        </w:rPr>
        <w:t xml:space="preserve">Recuento e inventario periódico de mercancías. Registro auxiliar de la información de mercancías. Mantenimiento del orden y limpieza de las instalaciones y equipos de trabajo del almacén. </w:t>
      </w:r>
    </w:p>
    <w:p w:rsidR="004662D1" w:rsidRPr="004662D1" w:rsidRDefault="004662D1" w:rsidP="004662D1">
      <w:pPr>
        <w:pStyle w:val="Prrafodelista"/>
        <w:numPr>
          <w:ilvl w:val="0"/>
          <w:numId w:val="12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rFonts w:ascii="Arial" w:hAnsi="Arial" w:cs="Arial"/>
          <w:lang w:val="es-ES"/>
        </w:rPr>
        <w:t xml:space="preserve">Cumplimiento del Plan de prevención de riesgos y gestión ambiental del almacén. </w:t>
      </w:r>
    </w:p>
    <w:p w:rsidR="008A4C89" w:rsidRPr="004662D1" w:rsidRDefault="004662D1" w:rsidP="004662D1">
      <w:pPr>
        <w:pStyle w:val="Prrafodelista"/>
        <w:numPr>
          <w:ilvl w:val="0"/>
          <w:numId w:val="12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rFonts w:ascii="Arial" w:hAnsi="Arial" w:cs="Arial"/>
          <w:lang w:val="es-ES"/>
        </w:rPr>
        <w:t>Trabajo en equipo con el resto de miembros del equipo de trabajo del almacén.</w:t>
      </w:r>
    </w:p>
    <w:p w:rsidR="004662D1" w:rsidRPr="004662D1" w:rsidRDefault="004662D1" w:rsidP="008A4C89">
      <w:pPr>
        <w:spacing w:before="18" w:line="260" w:lineRule="auto"/>
        <w:rPr>
          <w:rFonts w:ascii="Arial" w:eastAsia="Arial" w:hAnsi="Arial" w:cs="Arial"/>
          <w:sz w:val="18"/>
          <w:szCs w:val="18"/>
          <w:lang w:val="es-ES"/>
        </w:rPr>
      </w:pPr>
    </w:p>
    <w:p w:rsidR="008A4C89" w:rsidRPr="0010720D" w:rsidRDefault="00844C38" w:rsidP="008A4C89">
      <w:pPr>
        <w:spacing w:before="18" w:line="260" w:lineRule="auto"/>
        <w:rPr>
          <w:rFonts w:ascii="Arial" w:eastAsia="Arial" w:hAnsi="Arial" w:cs="Arial"/>
          <w:b/>
          <w:sz w:val="18"/>
          <w:szCs w:val="18"/>
          <w:lang w:val="es-ES"/>
        </w:rPr>
      </w:pPr>
      <w:r w:rsidRPr="0010720D">
        <w:rPr>
          <w:rFonts w:ascii="Arial" w:eastAsia="Arial" w:hAnsi="Arial" w:cs="Arial"/>
          <w:b/>
          <w:sz w:val="18"/>
          <w:szCs w:val="18"/>
          <w:lang w:val="es-ES"/>
        </w:rPr>
        <w:t>Módulo 2 – PREPARACIÓN DE PEDIDOS (40 horas)</w:t>
      </w:r>
    </w:p>
    <w:p w:rsidR="004662D1" w:rsidRPr="004662D1" w:rsidRDefault="004662D1" w:rsidP="004662D1">
      <w:pPr>
        <w:pStyle w:val="Prrafodelista"/>
        <w:numPr>
          <w:ilvl w:val="0"/>
          <w:numId w:val="13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rFonts w:ascii="Arial" w:hAnsi="Arial" w:cs="Arial"/>
          <w:lang w:val="es-ES"/>
        </w:rPr>
        <w:t>Preparación de pedidos.</w:t>
      </w:r>
    </w:p>
    <w:p w:rsidR="004662D1" w:rsidRPr="004662D1" w:rsidRDefault="004662D1" w:rsidP="004662D1">
      <w:pPr>
        <w:pStyle w:val="Prrafodelista"/>
        <w:numPr>
          <w:ilvl w:val="0"/>
          <w:numId w:val="13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rFonts w:ascii="Arial" w:hAnsi="Arial" w:cs="Arial"/>
          <w:lang w:val="es-ES"/>
        </w:rPr>
        <w:t xml:space="preserve">Interpretación de pictogramas y simbología en la preparación de pedidos. </w:t>
      </w:r>
    </w:p>
    <w:p w:rsidR="004662D1" w:rsidRPr="004662D1" w:rsidRDefault="004662D1" w:rsidP="004662D1">
      <w:pPr>
        <w:pStyle w:val="Prrafodelista"/>
        <w:numPr>
          <w:ilvl w:val="0"/>
          <w:numId w:val="13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rFonts w:ascii="Arial" w:hAnsi="Arial" w:cs="Arial"/>
          <w:lang w:val="es-ES"/>
        </w:rPr>
        <w:t xml:space="preserve">Peso, conteo y comprobación de pedidos. </w:t>
      </w:r>
    </w:p>
    <w:p w:rsidR="004662D1" w:rsidRPr="004662D1" w:rsidRDefault="004662D1" w:rsidP="004662D1">
      <w:pPr>
        <w:pStyle w:val="Prrafodelista"/>
        <w:numPr>
          <w:ilvl w:val="0"/>
          <w:numId w:val="13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rFonts w:ascii="Arial" w:hAnsi="Arial" w:cs="Arial"/>
          <w:lang w:val="es-ES"/>
        </w:rPr>
        <w:t>Embalado de pedidos.</w:t>
      </w:r>
    </w:p>
    <w:p w:rsidR="008A4C89" w:rsidRPr="004662D1" w:rsidRDefault="008A4C89" w:rsidP="008A4C89">
      <w:pPr>
        <w:spacing w:line="260" w:lineRule="auto"/>
        <w:ind w:right="-1"/>
        <w:rPr>
          <w:rFonts w:ascii="Arial" w:eastAsia="Arial" w:hAnsi="Arial" w:cs="Arial"/>
          <w:sz w:val="18"/>
          <w:szCs w:val="18"/>
          <w:lang w:val="es-ES"/>
        </w:rPr>
      </w:pPr>
    </w:p>
    <w:p w:rsidR="008A4C89" w:rsidRPr="0010720D" w:rsidRDefault="008A4C89" w:rsidP="008A4C89">
      <w:pPr>
        <w:spacing w:line="260" w:lineRule="auto"/>
        <w:ind w:right="-1"/>
        <w:rPr>
          <w:rFonts w:ascii="Arial" w:eastAsia="Arial" w:hAnsi="Arial" w:cs="Arial"/>
          <w:b/>
          <w:sz w:val="18"/>
          <w:szCs w:val="18"/>
          <w:lang w:val="es-ES"/>
        </w:rPr>
      </w:pPr>
      <w:r w:rsidRPr="0010720D">
        <w:rPr>
          <w:rFonts w:ascii="Arial" w:eastAsia="Arial" w:hAnsi="Arial" w:cs="Arial"/>
          <w:b/>
          <w:sz w:val="18"/>
          <w:szCs w:val="18"/>
          <w:lang w:val="es-ES"/>
        </w:rPr>
        <w:t xml:space="preserve">Módulo 3 </w:t>
      </w:r>
      <w:r w:rsidR="00844C38" w:rsidRPr="0010720D">
        <w:rPr>
          <w:rFonts w:ascii="Arial" w:eastAsia="Arial" w:hAnsi="Arial" w:cs="Arial"/>
          <w:b/>
          <w:sz w:val="18"/>
          <w:szCs w:val="18"/>
          <w:lang w:val="es-ES"/>
        </w:rPr>
        <w:t>–</w:t>
      </w:r>
      <w:r w:rsidRPr="0010720D">
        <w:rPr>
          <w:rFonts w:ascii="Arial" w:eastAsia="Arial" w:hAnsi="Arial" w:cs="Arial"/>
          <w:b/>
          <w:sz w:val="18"/>
          <w:szCs w:val="18"/>
          <w:lang w:val="es-ES"/>
        </w:rPr>
        <w:t xml:space="preserve"> </w:t>
      </w:r>
      <w:r w:rsidR="00844C38" w:rsidRPr="0010720D">
        <w:rPr>
          <w:rFonts w:ascii="Arial" w:eastAsia="Arial" w:hAnsi="Arial" w:cs="Arial"/>
          <w:b/>
          <w:sz w:val="18"/>
          <w:szCs w:val="18"/>
          <w:lang w:val="es-ES"/>
        </w:rPr>
        <w:t>MANIPULACION DE CARGAS CON CARRETILLAS ELEVADORESA (50 horas)</w:t>
      </w:r>
    </w:p>
    <w:p w:rsidR="008A4C89" w:rsidRDefault="004662D1" w:rsidP="004662D1">
      <w:pPr>
        <w:pStyle w:val="Prrafodelista"/>
        <w:numPr>
          <w:ilvl w:val="0"/>
          <w:numId w:val="13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rFonts w:ascii="Arial" w:hAnsi="Arial" w:cs="Arial"/>
          <w:lang w:val="es-ES"/>
        </w:rPr>
        <w:t>Unidades de carga manipuladas, transportadas, estibadas o apiladas.</w:t>
      </w:r>
    </w:p>
    <w:p w:rsidR="004662D1" w:rsidRPr="004662D1" w:rsidRDefault="004662D1" w:rsidP="004662D1">
      <w:pPr>
        <w:pStyle w:val="Prrafodelista"/>
        <w:numPr>
          <w:ilvl w:val="1"/>
          <w:numId w:val="13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lang w:val="es-ES"/>
        </w:rPr>
        <w:t xml:space="preserve">Carretillas automotoras de manutención, eléctricas o térmicas, con la capacidad nominal de carga necesaria. </w:t>
      </w:r>
    </w:p>
    <w:p w:rsidR="004662D1" w:rsidRPr="004662D1" w:rsidRDefault="004662D1" w:rsidP="004662D1">
      <w:pPr>
        <w:pStyle w:val="Prrafodelista"/>
        <w:numPr>
          <w:ilvl w:val="1"/>
          <w:numId w:val="13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lang w:val="es-ES"/>
        </w:rPr>
        <w:t xml:space="preserve">Carretillas manuales. </w:t>
      </w:r>
    </w:p>
    <w:p w:rsidR="004662D1" w:rsidRPr="004662D1" w:rsidRDefault="004662D1" w:rsidP="004662D1">
      <w:pPr>
        <w:pStyle w:val="Prrafodelista"/>
        <w:numPr>
          <w:ilvl w:val="1"/>
          <w:numId w:val="13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lang w:val="es-ES"/>
        </w:rPr>
        <w:t xml:space="preserve">Equipos portátiles de transmisión de datos. </w:t>
      </w:r>
    </w:p>
    <w:p w:rsidR="004662D1" w:rsidRPr="004662D1" w:rsidRDefault="004662D1" w:rsidP="004662D1">
      <w:pPr>
        <w:pStyle w:val="Prrafodelista"/>
        <w:numPr>
          <w:ilvl w:val="1"/>
          <w:numId w:val="13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lang w:val="es-ES"/>
        </w:rPr>
        <w:t xml:space="preserve">Lectores de códigos de barras y otros. </w:t>
      </w:r>
    </w:p>
    <w:p w:rsidR="004662D1" w:rsidRPr="004662D1" w:rsidRDefault="004662D1" w:rsidP="004662D1">
      <w:pPr>
        <w:pStyle w:val="Prrafodelista"/>
        <w:numPr>
          <w:ilvl w:val="1"/>
          <w:numId w:val="13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lang w:val="es-ES"/>
        </w:rPr>
        <w:t xml:space="preserve">Contenedores y paletas. </w:t>
      </w:r>
    </w:p>
    <w:p w:rsidR="004662D1" w:rsidRPr="004662D1" w:rsidRDefault="004662D1" w:rsidP="004662D1">
      <w:pPr>
        <w:pStyle w:val="Prrafodelista"/>
        <w:numPr>
          <w:ilvl w:val="1"/>
          <w:numId w:val="13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lang w:val="es-ES"/>
        </w:rPr>
        <w:t xml:space="preserve">Estanterías adecuadas a la tipología de las cargas. </w:t>
      </w:r>
    </w:p>
    <w:p w:rsidR="004662D1" w:rsidRPr="004662D1" w:rsidRDefault="004662D1" w:rsidP="004662D1">
      <w:pPr>
        <w:pStyle w:val="Prrafodelista"/>
        <w:numPr>
          <w:ilvl w:val="1"/>
          <w:numId w:val="13"/>
        </w:numPr>
        <w:spacing w:before="18" w:line="260" w:lineRule="auto"/>
        <w:rPr>
          <w:rFonts w:ascii="Arial" w:hAnsi="Arial" w:cs="Arial"/>
          <w:lang w:val="es-ES"/>
        </w:rPr>
      </w:pPr>
      <w:r w:rsidRPr="004662D1">
        <w:rPr>
          <w:lang w:val="es-ES"/>
        </w:rPr>
        <w:t>Mercancías de diversa procedencia y naturaleza.</w:t>
      </w:r>
    </w:p>
    <w:p w:rsidR="00844C38" w:rsidRDefault="00844C38" w:rsidP="008A4C89">
      <w:pPr>
        <w:ind w:right="-1"/>
        <w:rPr>
          <w:rFonts w:ascii="Arial" w:eastAsia="Arial" w:hAnsi="Arial" w:cs="Arial"/>
          <w:sz w:val="18"/>
          <w:szCs w:val="18"/>
          <w:lang w:val="es-ES"/>
        </w:rPr>
      </w:pPr>
    </w:p>
    <w:p w:rsidR="008A4C89" w:rsidRPr="0010720D" w:rsidRDefault="008A4C89" w:rsidP="008A4C89">
      <w:pPr>
        <w:ind w:right="-1"/>
        <w:rPr>
          <w:rFonts w:ascii="Arial" w:eastAsia="Arial" w:hAnsi="Arial" w:cs="Arial"/>
          <w:b/>
          <w:sz w:val="18"/>
          <w:szCs w:val="18"/>
          <w:lang w:val="es-ES"/>
        </w:rPr>
      </w:pPr>
      <w:r w:rsidRPr="0010720D">
        <w:rPr>
          <w:rFonts w:ascii="Arial" w:eastAsia="Arial" w:hAnsi="Arial" w:cs="Arial"/>
          <w:b/>
          <w:sz w:val="18"/>
          <w:szCs w:val="18"/>
          <w:lang w:val="es-ES"/>
        </w:rPr>
        <w:t xml:space="preserve">Módulo 4 </w:t>
      </w:r>
      <w:r w:rsidR="00844C38" w:rsidRPr="0010720D">
        <w:rPr>
          <w:rFonts w:ascii="Arial" w:eastAsia="Arial" w:hAnsi="Arial" w:cs="Arial"/>
          <w:b/>
          <w:sz w:val="18"/>
          <w:szCs w:val="18"/>
          <w:lang w:val="es-ES"/>
        </w:rPr>
        <w:t>–</w:t>
      </w:r>
      <w:r w:rsidRPr="0010720D">
        <w:rPr>
          <w:rFonts w:ascii="Arial" w:eastAsia="Arial" w:hAnsi="Arial" w:cs="Arial"/>
          <w:b/>
          <w:sz w:val="18"/>
          <w:szCs w:val="18"/>
          <w:lang w:val="es-ES"/>
        </w:rPr>
        <w:t xml:space="preserve"> </w:t>
      </w:r>
      <w:r w:rsidR="00844C38" w:rsidRPr="0010720D">
        <w:rPr>
          <w:rFonts w:ascii="Arial" w:eastAsia="Arial" w:hAnsi="Arial" w:cs="Arial"/>
          <w:b/>
          <w:sz w:val="18"/>
          <w:szCs w:val="18"/>
          <w:lang w:val="es-ES"/>
        </w:rPr>
        <w:t>MODULO DE PRÁCTICAS PROFESIONALES NO LABORALES DE ACTIVIDADES AUXILIARES DE ALMACÉN</w:t>
      </w:r>
    </w:p>
    <w:sectPr w:rsidR="008A4C89" w:rsidRPr="0010720D" w:rsidSect="00B04F1B">
      <w:headerReference w:type="default" r:id="rId7"/>
      <w:footerReference w:type="default" r:id="rId8"/>
      <w:pgSz w:w="11906" w:h="16838"/>
      <w:pgMar w:top="3119" w:right="1701" w:bottom="1843" w:left="1701" w:header="708" w:footer="15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6C" w:rsidRDefault="0009196C" w:rsidP="00585ED4">
      <w:r>
        <w:separator/>
      </w:r>
    </w:p>
  </w:endnote>
  <w:endnote w:type="continuationSeparator" w:id="1">
    <w:p w:rsidR="0009196C" w:rsidRDefault="0009196C" w:rsidP="0058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51" w:rsidRDefault="00D00F08">
    <w:pPr>
      <w:pStyle w:val="Piedepgina"/>
    </w:pPr>
    <w:r w:rsidRPr="0099555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3847465</wp:posOffset>
          </wp:positionH>
          <wp:positionV relativeFrom="page">
            <wp:posOffset>9704070</wp:posOffset>
          </wp:positionV>
          <wp:extent cx="1498802" cy="447675"/>
          <wp:effectExtent l="0" t="0" r="6350" b="0"/>
          <wp:wrapNone/>
          <wp:docPr id="150" name="Imagen 150" descr="ministerio_empleo_ss_172ppp_n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ministerio_empleo_ss_172ppp_n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80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5551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447675</wp:posOffset>
          </wp:positionH>
          <wp:positionV relativeFrom="page">
            <wp:posOffset>9710420</wp:posOffset>
          </wp:positionV>
          <wp:extent cx="1546421" cy="523875"/>
          <wp:effectExtent l="0" t="0" r="0" b="0"/>
          <wp:wrapNone/>
          <wp:docPr id="151" name="Imagen 151" descr="VERSION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VERSION 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421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6C" w:rsidRDefault="0009196C" w:rsidP="00585ED4">
      <w:r>
        <w:separator/>
      </w:r>
    </w:p>
  </w:footnote>
  <w:footnote w:type="continuationSeparator" w:id="1">
    <w:p w:rsidR="0009196C" w:rsidRDefault="0009196C" w:rsidP="00585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51" w:rsidRDefault="00D00F08" w:rsidP="00D00F0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781175" cy="1038860"/>
          <wp:effectExtent l="0" t="0" r="9525" b="8890"/>
          <wp:docPr id="149" name="Imagen 149" descr="C:\Users\sonia.gonzalez\Downloads\LogoFormagrupo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 descr="C:\Users\sonia.gonzalez\Downloads\LogoFormagrupo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109"/>
    <w:multiLevelType w:val="hybridMultilevel"/>
    <w:tmpl w:val="FCB656B4"/>
    <w:lvl w:ilvl="0" w:tplc="0C0A000F">
      <w:start w:val="1"/>
      <w:numFmt w:val="decimal"/>
      <w:lvlText w:val="%1."/>
      <w:lvlJc w:val="left"/>
      <w:pPr>
        <w:ind w:left="1454" w:hanging="360"/>
      </w:pPr>
    </w:lvl>
    <w:lvl w:ilvl="1" w:tplc="0C0A0019" w:tentative="1">
      <w:start w:val="1"/>
      <w:numFmt w:val="lowerLetter"/>
      <w:lvlText w:val="%2."/>
      <w:lvlJc w:val="left"/>
      <w:pPr>
        <w:ind w:left="2174" w:hanging="360"/>
      </w:pPr>
    </w:lvl>
    <w:lvl w:ilvl="2" w:tplc="0C0A001B" w:tentative="1">
      <w:start w:val="1"/>
      <w:numFmt w:val="lowerRoman"/>
      <w:lvlText w:val="%3."/>
      <w:lvlJc w:val="right"/>
      <w:pPr>
        <w:ind w:left="2894" w:hanging="180"/>
      </w:pPr>
    </w:lvl>
    <w:lvl w:ilvl="3" w:tplc="0C0A000F" w:tentative="1">
      <w:start w:val="1"/>
      <w:numFmt w:val="decimal"/>
      <w:lvlText w:val="%4."/>
      <w:lvlJc w:val="left"/>
      <w:pPr>
        <w:ind w:left="3614" w:hanging="360"/>
      </w:pPr>
    </w:lvl>
    <w:lvl w:ilvl="4" w:tplc="0C0A0019" w:tentative="1">
      <w:start w:val="1"/>
      <w:numFmt w:val="lowerLetter"/>
      <w:lvlText w:val="%5."/>
      <w:lvlJc w:val="left"/>
      <w:pPr>
        <w:ind w:left="4334" w:hanging="360"/>
      </w:pPr>
    </w:lvl>
    <w:lvl w:ilvl="5" w:tplc="0C0A001B" w:tentative="1">
      <w:start w:val="1"/>
      <w:numFmt w:val="lowerRoman"/>
      <w:lvlText w:val="%6."/>
      <w:lvlJc w:val="right"/>
      <w:pPr>
        <w:ind w:left="5054" w:hanging="180"/>
      </w:pPr>
    </w:lvl>
    <w:lvl w:ilvl="6" w:tplc="0C0A000F" w:tentative="1">
      <w:start w:val="1"/>
      <w:numFmt w:val="decimal"/>
      <w:lvlText w:val="%7."/>
      <w:lvlJc w:val="left"/>
      <w:pPr>
        <w:ind w:left="5774" w:hanging="360"/>
      </w:pPr>
    </w:lvl>
    <w:lvl w:ilvl="7" w:tplc="0C0A0019" w:tentative="1">
      <w:start w:val="1"/>
      <w:numFmt w:val="lowerLetter"/>
      <w:lvlText w:val="%8."/>
      <w:lvlJc w:val="left"/>
      <w:pPr>
        <w:ind w:left="6494" w:hanging="360"/>
      </w:pPr>
    </w:lvl>
    <w:lvl w:ilvl="8" w:tplc="0C0A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95A52AF"/>
    <w:multiLevelType w:val="hybridMultilevel"/>
    <w:tmpl w:val="0986D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50DB"/>
    <w:multiLevelType w:val="hybridMultilevel"/>
    <w:tmpl w:val="6CDCD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12D1F"/>
    <w:multiLevelType w:val="hybridMultilevel"/>
    <w:tmpl w:val="7F345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12A24"/>
    <w:multiLevelType w:val="hybridMultilevel"/>
    <w:tmpl w:val="45146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0023C"/>
    <w:multiLevelType w:val="hybridMultilevel"/>
    <w:tmpl w:val="D0248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440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1C53D7"/>
    <w:multiLevelType w:val="hybridMultilevel"/>
    <w:tmpl w:val="D6F2B342"/>
    <w:lvl w:ilvl="0" w:tplc="B0CE7144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4" w:hanging="360"/>
      </w:pPr>
    </w:lvl>
    <w:lvl w:ilvl="2" w:tplc="0C0A001B" w:tentative="1">
      <w:start w:val="1"/>
      <w:numFmt w:val="lowerRoman"/>
      <w:lvlText w:val="%3."/>
      <w:lvlJc w:val="right"/>
      <w:pPr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62D254E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E02760"/>
    <w:multiLevelType w:val="hybridMultilevel"/>
    <w:tmpl w:val="91923236"/>
    <w:lvl w:ilvl="0" w:tplc="E062A662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4" w:hanging="360"/>
      </w:pPr>
    </w:lvl>
    <w:lvl w:ilvl="2" w:tplc="0C0A001B" w:tentative="1">
      <w:start w:val="1"/>
      <w:numFmt w:val="lowerRoman"/>
      <w:lvlText w:val="%3."/>
      <w:lvlJc w:val="right"/>
      <w:pPr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>
    <w:nsid w:val="6B85287D"/>
    <w:multiLevelType w:val="hybridMultilevel"/>
    <w:tmpl w:val="0F162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A7D33"/>
    <w:multiLevelType w:val="hybridMultilevel"/>
    <w:tmpl w:val="B516C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B1399"/>
    <w:multiLevelType w:val="hybridMultilevel"/>
    <w:tmpl w:val="F4225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85ED4"/>
    <w:rsid w:val="00014D16"/>
    <w:rsid w:val="0009196C"/>
    <w:rsid w:val="0010720D"/>
    <w:rsid w:val="001474B6"/>
    <w:rsid w:val="001813E5"/>
    <w:rsid w:val="001E2CC4"/>
    <w:rsid w:val="001F5D94"/>
    <w:rsid w:val="00403860"/>
    <w:rsid w:val="004205E7"/>
    <w:rsid w:val="00435219"/>
    <w:rsid w:val="00447F00"/>
    <w:rsid w:val="004662D1"/>
    <w:rsid w:val="00527BEB"/>
    <w:rsid w:val="00585ED4"/>
    <w:rsid w:val="00621BD2"/>
    <w:rsid w:val="00715D4C"/>
    <w:rsid w:val="007937D7"/>
    <w:rsid w:val="00844C38"/>
    <w:rsid w:val="008A4C89"/>
    <w:rsid w:val="008C182A"/>
    <w:rsid w:val="00995551"/>
    <w:rsid w:val="00A56FF7"/>
    <w:rsid w:val="00B04F1B"/>
    <w:rsid w:val="00B72CC7"/>
    <w:rsid w:val="00BF47F0"/>
    <w:rsid w:val="00C22DCB"/>
    <w:rsid w:val="00C46EB2"/>
    <w:rsid w:val="00CB2039"/>
    <w:rsid w:val="00D00F08"/>
    <w:rsid w:val="00D00FF4"/>
    <w:rsid w:val="00DB2361"/>
    <w:rsid w:val="00E95A7F"/>
    <w:rsid w:val="00F031C7"/>
    <w:rsid w:val="00F0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E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5E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5E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E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014D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5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A7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sonia.gonzalez</dc:creator>
  <cp:lastModifiedBy>Amaia</cp:lastModifiedBy>
  <cp:revision>3</cp:revision>
  <dcterms:created xsi:type="dcterms:W3CDTF">2017-04-04T09:00:00Z</dcterms:created>
  <dcterms:modified xsi:type="dcterms:W3CDTF">2017-04-04T09:22:00Z</dcterms:modified>
</cp:coreProperties>
</file>